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CC1263" w:rsidTr="00CC1263">
        <w:trPr>
          <w:tblHeader/>
        </w:trPr>
        <w:tc>
          <w:tcPr>
            <w:tcW w:w="1725" w:type="dxa"/>
          </w:tcPr>
          <w:p w:rsidR="00BE2425" w:rsidRPr="00CC1263" w:rsidRDefault="00BE2425" w:rsidP="00BE2425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CC1263" w:rsidRDefault="005B43B4" w:rsidP="00BE2425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CC1263" w:rsidRDefault="005B43B4" w:rsidP="00BE2425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057068" w:rsidRPr="00CC1263" w:rsidTr="00CC1263">
        <w:tc>
          <w:tcPr>
            <w:tcW w:w="8613" w:type="dxa"/>
            <w:gridSpan w:val="3"/>
          </w:tcPr>
          <w:p w:rsidR="00057068" w:rsidRPr="00CC1263" w:rsidRDefault="00B06CBA" w:rsidP="00C0735E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i/>
                <w:sz w:val="22"/>
                <w:szCs w:val="22"/>
              </w:rPr>
              <w:t xml:space="preserve">Attorney-General and Minister for </w:t>
            </w:r>
            <w:r w:rsidR="002F11D1" w:rsidRPr="00CC1263">
              <w:rPr>
                <w:rFonts w:cs="Arial"/>
                <w:i/>
                <w:sz w:val="22"/>
                <w:szCs w:val="22"/>
              </w:rPr>
              <w:t>Industrial Relations</w:t>
            </w:r>
          </w:p>
        </w:tc>
      </w:tr>
      <w:tr w:rsidR="00057068" w:rsidRPr="00CC1263" w:rsidTr="00CC1263">
        <w:tc>
          <w:tcPr>
            <w:tcW w:w="1725" w:type="dxa"/>
          </w:tcPr>
          <w:p w:rsidR="00057068" w:rsidRPr="00CC1263" w:rsidRDefault="0054393F" w:rsidP="00C0735E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Legal Practice Committee</w:t>
            </w:r>
          </w:p>
        </w:tc>
        <w:tc>
          <w:tcPr>
            <w:tcW w:w="5175" w:type="dxa"/>
          </w:tcPr>
          <w:p w:rsidR="00057068" w:rsidRPr="00CC1263" w:rsidRDefault="0054393F" w:rsidP="00C0735E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Peter Cooper (chairperson)</w:t>
            </w:r>
          </w:p>
          <w:p w:rsidR="0089149D" w:rsidRPr="00CC1263" w:rsidRDefault="0089149D" w:rsidP="00C0735E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Robert Bain QC</w:t>
            </w:r>
          </w:p>
          <w:p w:rsidR="0089149D" w:rsidRPr="00CC1263" w:rsidRDefault="0089149D" w:rsidP="00C0735E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John McKenna SC</w:t>
            </w:r>
          </w:p>
          <w:p w:rsidR="0089149D" w:rsidRPr="00CC1263" w:rsidRDefault="0089149D" w:rsidP="00C0735E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Martin Conroy</w:t>
            </w:r>
          </w:p>
          <w:p w:rsidR="0089149D" w:rsidRPr="00CC1263" w:rsidRDefault="0089149D" w:rsidP="00C0735E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Barbara Houlihan</w:t>
            </w:r>
          </w:p>
          <w:p w:rsidR="0089149D" w:rsidRPr="00CC1263" w:rsidRDefault="0089149D" w:rsidP="00C0735E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Peta Frampton</w:t>
            </w:r>
          </w:p>
          <w:p w:rsidR="0089149D" w:rsidRPr="00CC1263" w:rsidRDefault="0089149D" w:rsidP="00C0735E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Beverley Russell</w:t>
            </w:r>
          </w:p>
        </w:tc>
        <w:tc>
          <w:tcPr>
            <w:tcW w:w="1713" w:type="dxa"/>
          </w:tcPr>
          <w:p w:rsidR="00057068" w:rsidRPr="00CC1263" w:rsidRDefault="0054393F" w:rsidP="00C0735E">
            <w:pPr>
              <w:rPr>
                <w:rFonts w:cs="Arial"/>
                <w:sz w:val="22"/>
                <w:szCs w:val="22"/>
              </w:rPr>
            </w:pPr>
            <w:r w:rsidRPr="00CC1263">
              <w:rPr>
                <w:rFonts w:cs="Arial"/>
                <w:sz w:val="22"/>
                <w:szCs w:val="22"/>
              </w:rPr>
              <w:t>31 January 2011 to 30 January 2014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sectPr w:rsidR="00BE2425" w:rsidRPr="002879A3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05" w:rsidRDefault="004F0705">
      <w:r>
        <w:separator/>
      </w:r>
    </w:p>
  </w:endnote>
  <w:endnote w:type="continuationSeparator" w:id="0">
    <w:p w:rsidR="004F0705" w:rsidRDefault="004F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3F" w:rsidRDefault="0054393F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74DD"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05" w:rsidRDefault="004F0705">
      <w:r>
        <w:separator/>
      </w:r>
    </w:p>
  </w:footnote>
  <w:footnote w:type="continuationSeparator" w:id="0">
    <w:p w:rsidR="004F0705" w:rsidRDefault="004F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3F" w:rsidRDefault="0054393F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January</w:t>
    </w:r>
    <w:r w:rsidRPr="0087612B">
      <w:rPr>
        <w:b/>
        <w:sz w:val="24"/>
        <w:szCs w:val="24"/>
        <w:u w:val="single"/>
      </w:rPr>
      <w:t xml:space="preserve"> </w:t>
    </w:r>
    <w:r w:rsidR="008D45C1">
      <w:rPr>
        <w:b/>
        <w:sz w:val="24"/>
        <w:szCs w:val="24"/>
        <w:u w:val="single"/>
      </w:rPr>
      <w:t>2011</w:t>
    </w:r>
  </w:p>
  <w:p w:rsidR="0054393F" w:rsidRDefault="0054393F" w:rsidP="00B7422C">
    <w:pPr>
      <w:pStyle w:val="Header"/>
      <w:rPr>
        <w:b/>
        <w:sz w:val="24"/>
        <w:szCs w:val="24"/>
        <w:u w:val="single"/>
      </w:rPr>
    </w:pPr>
  </w:p>
  <w:p w:rsidR="0054393F" w:rsidRPr="00B7422C" w:rsidRDefault="0054393F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54393F" w:rsidRPr="00B7422C" w:rsidRDefault="0054393F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F"/>
    <w:rsid w:val="00012AF2"/>
    <w:rsid w:val="00014B6D"/>
    <w:rsid w:val="00033B54"/>
    <w:rsid w:val="00037F2E"/>
    <w:rsid w:val="00057068"/>
    <w:rsid w:val="000D7124"/>
    <w:rsid w:val="0010335D"/>
    <w:rsid w:val="001042D4"/>
    <w:rsid w:val="00146278"/>
    <w:rsid w:val="00155B65"/>
    <w:rsid w:val="0016778E"/>
    <w:rsid w:val="001B5A3F"/>
    <w:rsid w:val="001C261D"/>
    <w:rsid w:val="001F3260"/>
    <w:rsid w:val="00211267"/>
    <w:rsid w:val="0021391B"/>
    <w:rsid w:val="002879A3"/>
    <w:rsid w:val="002A419A"/>
    <w:rsid w:val="002B5292"/>
    <w:rsid w:val="002C47C3"/>
    <w:rsid w:val="002F11D1"/>
    <w:rsid w:val="00327AD7"/>
    <w:rsid w:val="00376458"/>
    <w:rsid w:val="00384ADD"/>
    <w:rsid w:val="00392123"/>
    <w:rsid w:val="003C2A9A"/>
    <w:rsid w:val="003D2B4D"/>
    <w:rsid w:val="003D4EE9"/>
    <w:rsid w:val="003F4E49"/>
    <w:rsid w:val="003F647D"/>
    <w:rsid w:val="004132AC"/>
    <w:rsid w:val="004241B7"/>
    <w:rsid w:val="0043027A"/>
    <w:rsid w:val="0043344F"/>
    <w:rsid w:val="004552A6"/>
    <w:rsid w:val="00463401"/>
    <w:rsid w:val="004A27C4"/>
    <w:rsid w:val="004E4986"/>
    <w:rsid w:val="004F0705"/>
    <w:rsid w:val="00505F6B"/>
    <w:rsid w:val="005104EE"/>
    <w:rsid w:val="0053470B"/>
    <w:rsid w:val="0054393F"/>
    <w:rsid w:val="00547435"/>
    <w:rsid w:val="00574438"/>
    <w:rsid w:val="00594DBB"/>
    <w:rsid w:val="005B43B4"/>
    <w:rsid w:val="005E08E5"/>
    <w:rsid w:val="005F63CE"/>
    <w:rsid w:val="006109E6"/>
    <w:rsid w:val="00610ADB"/>
    <w:rsid w:val="00624313"/>
    <w:rsid w:val="00647D6D"/>
    <w:rsid w:val="00673570"/>
    <w:rsid w:val="00674726"/>
    <w:rsid w:val="0068507D"/>
    <w:rsid w:val="006B6F77"/>
    <w:rsid w:val="006C5509"/>
    <w:rsid w:val="006E0CE4"/>
    <w:rsid w:val="00707B12"/>
    <w:rsid w:val="00730E3C"/>
    <w:rsid w:val="00733D2F"/>
    <w:rsid w:val="00751A4A"/>
    <w:rsid w:val="007701C4"/>
    <w:rsid w:val="0078715C"/>
    <w:rsid w:val="007A3A46"/>
    <w:rsid w:val="007A3CD4"/>
    <w:rsid w:val="007B2B15"/>
    <w:rsid w:val="007B74C9"/>
    <w:rsid w:val="007C4D97"/>
    <w:rsid w:val="007D042E"/>
    <w:rsid w:val="007D7C7D"/>
    <w:rsid w:val="007E7CE2"/>
    <w:rsid w:val="007F54C7"/>
    <w:rsid w:val="00815FA5"/>
    <w:rsid w:val="00866EB1"/>
    <w:rsid w:val="00867FB3"/>
    <w:rsid w:val="008854E8"/>
    <w:rsid w:val="008874DD"/>
    <w:rsid w:val="0089149D"/>
    <w:rsid w:val="008A269B"/>
    <w:rsid w:val="008C5F4D"/>
    <w:rsid w:val="008D45C1"/>
    <w:rsid w:val="008F1BF4"/>
    <w:rsid w:val="008F7C5D"/>
    <w:rsid w:val="00903A87"/>
    <w:rsid w:val="00937174"/>
    <w:rsid w:val="009800A2"/>
    <w:rsid w:val="009A295D"/>
    <w:rsid w:val="009A50AC"/>
    <w:rsid w:val="009A7CFF"/>
    <w:rsid w:val="009C7080"/>
    <w:rsid w:val="009E2351"/>
    <w:rsid w:val="00A129F1"/>
    <w:rsid w:val="00A55DAE"/>
    <w:rsid w:val="00A60C2B"/>
    <w:rsid w:val="00AA3595"/>
    <w:rsid w:val="00AA4CE9"/>
    <w:rsid w:val="00AA6EE0"/>
    <w:rsid w:val="00AB2F9C"/>
    <w:rsid w:val="00AD1602"/>
    <w:rsid w:val="00B06CBA"/>
    <w:rsid w:val="00B11B2E"/>
    <w:rsid w:val="00B24547"/>
    <w:rsid w:val="00B27203"/>
    <w:rsid w:val="00B36D34"/>
    <w:rsid w:val="00B52B18"/>
    <w:rsid w:val="00B7422C"/>
    <w:rsid w:val="00B87910"/>
    <w:rsid w:val="00B94631"/>
    <w:rsid w:val="00BB13D5"/>
    <w:rsid w:val="00BB4DE4"/>
    <w:rsid w:val="00BC57B9"/>
    <w:rsid w:val="00BE2425"/>
    <w:rsid w:val="00BE529D"/>
    <w:rsid w:val="00C0735E"/>
    <w:rsid w:val="00C13706"/>
    <w:rsid w:val="00C20514"/>
    <w:rsid w:val="00C42488"/>
    <w:rsid w:val="00C473DC"/>
    <w:rsid w:val="00C50099"/>
    <w:rsid w:val="00C7222B"/>
    <w:rsid w:val="00C93E7B"/>
    <w:rsid w:val="00CA223C"/>
    <w:rsid w:val="00CA6CAA"/>
    <w:rsid w:val="00CB049B"/>
    <w:rsid w:val="00CC1263"/>
    <w:rsid w:val="00CE2839"/>
    <w:rsid w:val="00CE695C"/>
    <w:rsid w:val="00D040D8"/>
    <w:rsid w:val="00D04629"/>
    <w:rsid w:val="00D40461"/>
    <w:rsid w:val="00DA09A9"/>
    <w:rsid w:val="00DB5340"/>
    <w:rsid w:val="00DB7427"/>
    <w:rsid w:val="00DD7849"/>
    <w:rsid w:val="00DE3964"/>
    <w:rsid w:val="00DF44A1"/>
    <w:rsid w:val="00E404C5"/>
    <w:rsid w:val="00E409BF"/>
    <w:rsid w:val="00E80522"/>
    <w:rsid w:val="00E9256B"/>
    <w:rsid w:val="00EA110D"/>
    <w:rsid w:val="00EA3E27"/>
    <w:rsid w:val="00EB084D"/>
    <w:rsid w:val="00EB5D74"/>
    <w:rsid w:val="00EE5234"/>
    <w:rsid w:val="00F04901"/>
    <w:rsid w:val="00F10DB5"/>
    <w:rsid w:val="00F12845"/>
    <w:rsid w:val="00F30692"/>
    <w:rsid w:val="00F33000"/>
    <w:rsid w:val="00F8525D"/>
    <w:rsid w:val="00F92EBF"/>
    <w:rsid w:val="00F96A96"/>
    <w:rsid w:val="00FA121E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311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</CharactersWithSpaces>
  <SharedDoc>false</SharedDoc>
  <HyperlinkBase>https://www.cabinet.qld.gov.au/documents/2011/Jan/Significant Appointments Jan 2011/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2008-07-17T07:45:00Z</cp:lastPrinted>
  <dcterms:created xsi:type="dcterms:W3CDTF">2017-10-24T23:05:00Z</dcterms:created>
  <dcterms:modified xsi:type="dcterms:W3CDTF">2018-03-06T01:07:00Z</dcterms:modified>
  <cp:category>Significant_Appointments</cp:category>
</cp:coreProperties>
</file>